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59" w:rsidRDefault="00525A59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MATERIAL SAFETY DATA SHEET</w:t>
      </w:r>
    </w:p>
    <w:p w:rsidR="00525A59" w:rsidRDefault="00525A59">
      <w:pPr>
        <w:rPr>
          <w:rFonts w:ascii="Arial" w:hAnsi="Arial"/>
          <w:sz w:val="18"/>
        </w:rPr>
      </w:pPr>
    </w:p>
    <w:p w:rsidR="00525A59" w:rsidRDefault="00525A59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8"/>
        <w:gridCol w:w="7398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2178" w:type="dxa"/>
            <w:shd w:val="pct20" w:color="auto" w:fill="auto"/>
          </w:tcPr>
          <w:p w:rsidR="00525A59" w:rsidRDefault="00525A5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PRODUCT NAME:   </w:t>
            </w:r>
          </w:p>
        </w:tc>
        <w:tc>
          <w:tcPr>
            <w:tcW w:w="7398" w:type="dxa"/>
          </w:tcPr>
          <w:p w:rsidR="00525A59" w:rsidRDefault="00525A59" w:rsidP="006F142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GreenYard</w:t>
            </w:r>
            <w:proofErr w:type="spellEnd"/>
            <w:r w:rsidR="003D4C9E">
              <w:rPr>
                <w:rFonts w:ascii="Arial" w:hAnsi="Arial"/>
                <w:sz w:val="18"/>
              </w:rPr>
              <w:t xml:space="preserve"> Professional Fertilizer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F142C">
              <w:rPr>
                <w:rFonts w:ascii="Arial" w:hAnsi="Arial"/>
                <w:sz w:val="18"/>
              </w:rPr>
              <w:t xml:space="preserve">20-0-5 .37% </w:t>
            </w:r>
            <w:proofErr w:type="spellStart"/>
            <w:r w:rsidR="006F142C">
              <w:rPr>
                <w:rFonts w:ascii="Arial" w:hAnsi="Arial"/>
                <w:sz w:val="18"/>
              </w:rPr>
              <w:t>Prodiamine</w:t>
            </w:r>
            <w:proofErr w:type="spellEnd"/>
            <w:r w:rsidR="006F142C">
              <w:rPr>
                <w:rFonts w:ascii="Arial" w:hAnsi="Arial"/>
                <w:sz w:val="18"/>
              </w:rPr>
              <w:t xml:space="preserve"> 20% XCU</w:t>
            </w:r>
            <w:r w:rsidR="00F0043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525A59" w:rsidRDefault="00525A59">
      <w:pPr>
        <w:rPr>
          <w:rFonts w:ascii="Arial" w:hAnsi="Arial"/>
          <w:b/>
          <w:sz w:val="18"/>
          <w:u w:val="single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SECTION   I 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MANUFACTURER'S  NAME:</w:t>
            </w:r>
            <w:r>
              <w:rPr>
                <w:rFonts w:ascii="Arial" w:hAnsi="Arial"/>
                <w:sz w:val="18"/>
              </w:rPr>
              <w:tab/>
              <w:t>EMERGENCY TELEPHONE NUMBER CALL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525A59" w:rsidRDefault="00AC7912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GROWMARK</w:t>
            </w:r>
            <w:r w:rsidR="00034266">
              <w:rPr>
                <w:rFonts w:ascii="Arial" w:hAnsi="Arial"/>
                <w:sz w:val="18"/>
              </w:rPr>
              <w:t xml:space="preserve"> FS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00439">
              <w:rPr>
                <w:rFonts w:ascii="Arial" w:hAnsi="Arial"/>
                <w:sz w:val="18"/>
              </w:rPr>
              <w:t>LLC</w:t>
            </w:r>
            <w:r>
              <w:rPr>
                <w:rFonts w:ascii="Arial" w:hAnsi="Arial"/>
                <w:sz w:val="18"/>
              </w:rPr>
              <w:t>.</w:t>
            </w:r>
            <w:r w:rsidR="00525A59">
              <w:rPr>
                <w:rFonts w:ascii="Arial" w:hAnsi="Arial"/>
                <w:sz w:val="18"/>
              </w:rPr>
              <w:tab/>
              <w:t xml:space="preserve"> DAY OR NIGHT 1-800-424-9300 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525A59" w:rsidRDefault="00F0043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3150 STONEY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18"/>
                  </w:rPr>
                  <w:t>P</w:t>
                </w:r>
                <w:r w:rsidR="00034266">
                  <w:rPr>
                    <w:rFonts w:ascii="Arial" w:hAnsi="Arial"/>
                    <w:sz w:val="18"/>
                  </w:rPr>
                  <w:t>OINT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sz w:val="18"/>
                  </w:rPr>
                  <w:t>R</w:t>
                </w:r>
                <w:r w:rsidR="00034266">
                  <w:rPr>
                    <w:rFonts w:ascii="Arial" w:hAnsi="Arial"/>
                    <w:sz w:val="18"/>
                  </w:rPr>
                  <w:t>OA</w:t>
                </w:r>
                <w:r>
                  <w:rPr>
                    <w:rFonts w:ascii="Arial" w:hAnsi="Arial"/>
                    <w:sz w:val="18"/>
                  </w:rPr>
                  <w:t>D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</w:t>
            </w:r>
            <w:r w:rsidR="00AC7912">
              <w:rPr>
                <w:rFonts w:ascii="Arial" w:hAnsi="Arial"/>
                <w:sz w:val="18"/>
              </w:rPr>
              <w:t>.</w:t>
            </w:r>
            <w:r w:rsidR="00525A59">
              <w:rPr>
                <w:rFonts w:ascii="Arial" w:hAnsi="Arial"/>
                <w:sz w:val="18"/>
              </w:rPr>
              <w:tab/>
            </w:r>
            <w:proofErr w:type="gramEnd"/>
            <w:r w:rsidR="00525A59">
              <w:rPr>
                <w:rFonts w:ascii="Arial" w:hAnsi="Arial"/>
                <w:sz w:val="18"/>
              </w:rPr>
              <w:t>TELEPHONE NUMBER FOR INFORMATION: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F0043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EAST BERLIN</w:t>
              </w:r>
            </w:smartTag>
            <w:r>
              <w:rPr>
                <w:rFonts w:ascii="Arial" w:hAnsi="Arial"/>
                <w:sz w:val="18"/>
              </w:rPr>
              <w:t xml:space="preserve"> PA 17316</w:t>
            </w:r>
            <w:r w:rsidR="00034266">
              <w:rPr>
                <w:rFonts w:ascii="Arial" w:hAnsi="Arial"/>
                <w:sz w:val="18"/>
              </w:rPr>
              <w:t xml:space="preserve"> (717)-259-9573</w:t>
            </w:r>
            <w:r w:rsidR="00034266">
              <w:rPr>
                <w:rFonts w:ascii="Arial" w:hAnsi="Arial"/>
                <w:sz w:val="18"/>
              </w:rPr>
              <w:tab/>
              <w:t>(888</w:t>
            </w:r>
            <w:r w:rsidR="00525A59">
              <w:rPr>
                <w:rFonts w:ascii="Arial" w:hAnsi="Arial"/>
                <w:sz w:val="18"/>
              </w:rPr>
              <w:t>)-</w:t>
            </w:r>
            <w:r w:rsidR="00034266">
              <w:rPr>
                <w:rFonts w:ascii="Arial" w:hAnsi="Arial"/>
                <w:sz w:val="18"/>
              </w:rPr>
              <w:t>222</w:t>
            </w:r>
            <w:r w:rsidR="00525A59">
              <w:rPr>
                <w:rFonts w:ascii="Arial" w:hAnsi="Arial"/>
                <w:sz w:val="18"/>
              </w:rPr>
              <w:t>-</w:t>
            </w:r>
            <w:r w:rsidR="00034266">
              <w:rPr>
                <w:rFonts w:ascii="Arial" w:hAnsi="Arial"/>
                <w:sz w:val="18"/>
              </w:rPr>
              <w:t>4</w:t>
            </w:r>
            <w:r w:rsidR="00525A59">
              <w:rPr>
                <w:rFonts w:ascii="Arial" w:hAnsi="Arial"/>
                <w:sz w:val="18"/>
              </w:rPr>
              <w:t>4</w:t>
            </w:r>
            <w:r w:rsidR="00034266">
              <w:rPr>
                <w:rFonts w:ascii="Arial" w:hAnsi="Arial"/>
                <w:sz w:val="18"/>
              </w:rPr>
              <w:t>05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0" w:color="auto" w:fill="auto"/>
          </w:tcPr>
          <w:p w:rsidR="00525A59" w:rsidRDefault="00525A59">
            <w:pPr>
              <w:tabs>
                <w:tab w:val="left" w:pos="432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  II       CHEMICAL  INGREDIENTS / IDENTITY  INFORMATION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6"/>
        <w:gridCol w:w="1337"/>
        <w:gridCol w:w="1337"/>
        <w:gridCol w:w="931"/>
        <w:gridCol w:w="2447"/>
        <w:gridCol w:w="810"/>
      </w:tblGrid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CHEMICAL  COMPONENTS </w:t>
            </w:r>
          </w:p>
        </w:tc>
        <w:tc>
          <w:tcPr>
            <w:tcW w:w="1337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OSHA  PEL</w:t>
            </w:r>
          </w:p>
        </w:tc>
        <w:tc>
          <w:tcPr>
            <w:tcW w:w="1337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ACGIH  TLV</w:t>
            </w:r>
          </w:p>
        </w:tc>
        <w:tc>
          <w:tcPr>
            <w:tcW w:w="931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OTHER </w:t>
            </w:r>
          </w:p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 LIMITS </w:t>
            </w:r>
          </w:p>
        </w:tc>
        <w:tc>
          <w:tcPr>
            <w:tcW w:w="2447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  CAS #</w:t>
            </w:r>
          </w:p>
        </w:tc>
        <w:tc>
          <w:tcPr>
            <w:tcW w:w="810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 %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U</w:t>
            </w:r>
            <w:r w:rsidR="000D0044">
              <w:rPr>
                <w:rFonts w:ascii="Arial" w:hAnsi="Arial"/>
                <w:sz w:val="16"/>
              </w:rPr>
              <w:t>rea</w:t>
            </w:r>
          </w:p>
        </w:tc>
        <w:tc>
          <w:tcPr>
            <w:tcW w:w="1337" w:type="dxa"/>
          </w:tcPr>
          <w:p w:rsidR="00525A59" w:rsidRDefault="003A7508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525A59">
              <w:rPr>
                <w:rFonts w:ascii="Arial" w:hAnsi="Arial"/>
                <w:sz w:val="16"/>
              </w:rPr>
              <w:t>5mg/M</w:t>
            </w:r>
            <w:r w:rsidR="00525A59">
              <w:rPr>
                <w:rFonts w:ascii="Arial" w:hAnsi="Arial"/>
                <w:position w:val="6"/>
                <w:sz w:val="16"/>
              </w:rPr>
              <w:t xml:space="preserve">3 </w:t>
            </w:r>
          </w:p>
        </w:tc>
        <w:tc>
          <w:tcPr>
            <w:tcW w:w="1337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10mg/M</w:t>
            </w:r>
            <w:r>
              <w:rPr>
                <w:rFonts w:ascii="Arial" w:hAnsi="Arial"/>
                <w:position w:val="6"/>
                <w:sz w:val="16"/>
              </w:rPr>
              <w:t>3</w:t>
            </w:r>
          </w:p>
        </w:tc>
        <w:tc>
          <w:tcPr>
            <w:tcW w:w="931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447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57-13-6</w:t>
            </w:r>
          </w:p>
        </w:tc>
        <w:tc>
          <w:tcPr>
            <w:tcW w:w="810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  <w:u w:val="single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525A59" w:rsidRDefault="008E6923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Iron </w:t>
            </w:r>
            <w:proofErr w:type="spellStart"/>
            <w:r>
              <w:rPr>
                <w:rFonts w:ascii="Arial" w:hAnsi="Arial"/>
                <w:sz w:val="16"/>
              </w:rPr>
              <w:t>Sucrate</w:t>
            </w:r>
            <w:proofErr w:type="spellEnd"/>
          </w:p>
        </w:tc>
        <w:tc>
          <w:tcPr>
            <w:tcW w:w="1337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525A59" w:rsidRDefault="008E6923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1309-37-1</w:t>
            </w:r>
          </w:p>
        </w:tc>
        <w:tc>
          <w:tcPr>
            <w:tcW w:w="810" w:type="dxa"/>
          </w:tcPr>
          <w:p w:rsidR="00525A59" w:rsidRDefault="00525A5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</w:tr>
      <w:tr w:rsidR="00EF1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Limestone</w:t>
            </w:r>
          </w:p>
        </w:tc>
        <w:tc>
          <w:tcPr>
            <w:tcW w:w="1337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</w:tr>
      <w:tr w:rsidR="00EF1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Clay</w:t>
            </w:r>
          </w:p>
        </w:tc>
        <w:tc>
          <w:tcPr>
            <w:tcW w:w="1337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5mg/M3</w:t>
            </w:r>
          </w:p>
        </w:tc>
        <w:tc>
          <w:tcPr>
            <w:tcW w:w="1337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10mg/M3</w:t>
            </w:r>
          </w:p>
        </w:tc>
        <w:tc>
          <w:tcPr>
            <w:tcW w:w="931" w:type="dxa"/>
          </w:tcPr>
          <w:p w:rsidR="00EF12E2" w:rsidRDefault="00EF12E2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EF12E2" w:rsidRDefault="003A7508" w:rsidP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1302-78-9</w:t>
            </w:r>
          </w:p>
        </w:tc>
        <w:tc>
          <w:tcPr>
            <w:tcW w:w="810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</w:tr>
      <w:tr w:rsidR="008E6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8E6923" w:rsidRDefault="008E6923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Potassium Chloride</w:t>
            </w:r>
          </w:p>
        </w:tc>
        <w:tc>
          <w:tcPr>
            <w:tcW w:w="1337" w:type="dxa"/>
          </w:tcPr>
          <w:p w:rsidR="008E6923" w:rsidRDefault="008E6923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8E6923" w:rsidRDefault="008E6923" w:rsidP="003B62D9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10mg/M3</w:t>
            </w:r>
          </w:p>
        </w:tc>
        <w:tc>
          <w:tcPr>
            <w:tcW w:w="931" w:type="dxa"/>
          </w:tcPr>
          <w:p w:rsidR="008E6923" w:rsidRDefault="008E6923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8E6923" w:rsidRDefault="008E6923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7447-40-7</w:t>
            </w:r>
          </w:p>
        </w:tc>
        <w:tc>
          <w:tcPr>
            <w:tcW w:w="810" w:type="dxa"/>
          </w:tcPr>
          <w:p w:rsidR="008E6923" w:rsidRDefault="008E6923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</w:tr>
      <w:tr w:rsidR="00EF1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EF12E2" w:rsidRDefault="00EF12E2" w:rsidP="00034266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 w:rsidP="00034266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 w:rsidP="00034266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</w:tcPr>
          <w:p w:rsidR="00EF12E2" w:rsidRDefault="00EF12E2" w:rsidP="00034266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EF12E2" w:rsidRDefault="00EF12E2" w:rsidP="00034266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</w:tr>
      <w:tr w:rsidR="00EF1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</w:tr>
      <w:tr w:rsidR="00EF1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</w:tr>
      <w:tr w:rsidR="00EF1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Dithiopyr</w:t>
            </w:r>
            <w:proofErr w:type="spellEnd"/>
          </w:p>
        </w:tc>
        <w:tc>
          <w:tcPr>
            <w:tcW w:w="133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97886-45-8</w:t>
            </w:r>
          </w:p>
        </w:tc>
        <w:tc>
          <w:tcPr>
            <w:tcW w:w="810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.17</w:t>
            </w:r>
          </w:p>
        </w:tc>
      </w:tr>
      <w:tr w:rsidR="00EF1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6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2447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EF12E2" w:rsidRDefault="00EF12E2">
            <w:pPr>
              <w:tabs>
                <w:tab w:val="left" w:pos="2700"/>
                <w:tab w:val="left" w:pos="3420"/>
                <w:tab w:val="left" w:pos="4320"/>
                <w:tab w:val="left" w:pos="5400"/>
                <w:tab w:val="left" w:pos="6300"/>
                <w:tab w:val="left" w:pos="7560"/>
                <w:tab w:val="left" w:pos="8910"/>
              </w:tabs>
              <w:ind w:right="-3600"/>
              <w:rPr>
                <w:rFonts w:ascii="Arial" w:hAnsi="Arial"/>
                <w:sz w:val="16"/>
              </w:rPr>
            </w:pPr>
          </w:p>
        </w:tc>
      </w:tr>
    </w:tbl>
    <w:p w:rsidR="00525A59" w:rsidRDefault="00525A59">
      <w:pPr>
        <w:tabs>
          <w:tab w:val="left" w:pos="4320"/>
        </w:tabs>
        <w:ind w:right="-3600"/>
        <w:rPr>
          <w:rFonts w:ascii="Arial" w:hAnsi="Arial"/>
          <w:b/>
          <w:sz w:val="1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 III    PHYSICAL  / CHEMICAL CHARACTERISTICS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82"/>
        <w:gridCol w:w="1425"/>
        <w:gridCol w:w="3149"/>
        <w:gridCol w:w="2402"/>
      </w:tblGrid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2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BOILING POINT</w:t>
            </w:r>
          </w:p>
        </w:tc>
        <w:tc>
          <w:tcPr>
            <w:tcW w:w="1425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</w:t>
            </w:r>
          </w:p>
        </w:tc>
        <w:tc>
          <w:tcPr>
            <w:tcW w:w="3149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SPECIFIC GRAVITY</w:t>
            </w:r>
          </w:p>
        </w:tc>
        <w:tc>
          <w:tcPr>
            <w:tcW w:w="2402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&gt;1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2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VAPOR PRESSURE</w:t>
            </w:r>
          </w:p>
        </w:tc>
        <w:tc>
          <w:tcPr>
            <w:tcW w:w="1425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</w:t>
            </w:r>
          </w:p>
        </w:tc>
        <w:tc>
          <w:tcPr>
            <w:tcW w:w="3149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MELTING POINT</w:t>
            </w:r>
          </w:p>
        </w:tc>
        <w:tc>
          <w:tcPr>
            <w:tcW w:w="2402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132.7</w:t>
            </w:r>
            <w:r>
              <w:rPr>
                <w:rFonts w:ascii="Arial" w:hAnsi="Arial"/>
                <w:position w:val="6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2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VAPOR DENSITY</w:t>
            </w:r>
          </w:p>
        </w:tc>
        <w:tc>
          <w:tcPr>
            <w:tcW w:w="1425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</w:t>
            </w:r>
          </w:p>
        </w:tc>
        <w:tc>
          <w:tcPr>
            <w:tcW w:w="3149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EVAPORATION RATE</w:t>
            </w:r>
          </w:p>
        </w:tc>
        <w:tc>
          <w:tcPr>
            <w:tcW w:w="2402" w:type="dxa"/>
            <w:tcBorders>
              <w:bottom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2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SOLUBILITY IN WATER</w:t>
            </w:r>
          </w:p>
        </w:tc>
        <w:tc>
          <w:tcPr>
            <w:tcW w:w="1425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Soluble</w:t>
            </w:r>
          </w:p>
        </w:tc>
        <w:tc>
          <w:tcPr>
            <w:tcW w:w="3149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APPEARANCE AND ODOR</w:t>
            </w:r>
          </w:p>
        </w:tc>
        <w:tc>
          <w:tcPr>
            <w:tcW w:w="2402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Granular  &amp; mixed color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 IV    FIRE AND EXPLOSION HAZARD DATA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FLASH POINT (METHOD USED):   NA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5A59" w:rsidRDefault="00525A59">
            <w:pPr>
              <w:tabs>
                <w:tab w:val="left" w:pos="1080"/>
                <w:tab w:val="left" w:pos="3150"/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EXTINGUISHING MEDIA:      FOAM &amp; WATER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SPECIAL FIRE FIGHTING PROCEDURES:     Wear full protective clothing and self-contained breathing apparatus, to protect against the decomposition products of Urea and Sulfur Coated Urea which can be toxic.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UNUSUAL FIRE AND </w:t>
            </w:r>
            <w:proofErr w:type="gramStart"/>
            <w:r>
              <w:rPr>
                <w:rFonts w:ascii="Arial" w:hAnsi="Arial"/>
                <w:sz w:val="16"/>
              </w:rPr>
              <w:t>EXPLOSION  HAZARDS</w:t>
            </w:r>
            <w:proofErr w:type="gramEnd"/>
            <w:r>
              <w:rPr>
                <w:rFonts w:ascii="Arial" w:hAnsi="Arial"/>
                <w:sz w:val="16"/>
              </w:rPr>
              <w:t>:   Avoid breathing vapors or dust.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b/>
          <w:sz w:val="1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 V   REACTIVITY DATA</w:t>
            </w:r>
          </w:p>
        </w:tc>
      </w:tr>
    </w:tbl>
    <w:p w:rsidR="00525A59" w:rsidRDefault="00525A59">
      <w:pPr>
        <w:tabs>
          <w:tab w:val="left" w:pos="2250"/>
          <w:tab w:val="left" w:pos="3600"/>
          <w:tab w:val="left" w:pos="4500"/>
          <w:tab w:val="left" w:pos="6750"/>
        </w:tabs>
        <w:ind w:right="90"/>
        <w:rPr>
          <w:rFonts w:ascii="Arial" w:hAnsi="Arial"/>
          <w:b/>
          <w:sz w:val="1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8"/>
        <w:gridCol w:w="550"/>
        <w:gridCol w:w="2541"/>
        <w:gridCol w:w="5189"/>
      </w:tblGrid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STABLE</w:t>
            </w:r>
          </w:p>
        </w:tc>
        <w:tc>
          <w:tcPr>
            <w:tcW w:w="550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X</w:t>
            </w:r>
          </w:p>
        </w:tc>
        <w:tc>
          <w:tcPr>
            <w:tcW w:w="2541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CONDITIONS TO AVOID</w:t>
            </w:r>
          </w:p>
        </w:tc>
        <w:tc>
          <w:tcPr>
            <w:tcW w:w="5189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Decomposes when heated above melting  point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UNSTABLE</w:t>
            </w:r>
          </w:p>
        </w:tc>
        <w:tc>
          <w:tcPr>
            <w:tcW w:w="550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41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CONDITIONS TO AVOID</w:t>
            </w:r>
          </w:p>
        </w:tc>
        <w:tc>
          <w:tcPr>
            <w:tcW w:w="5189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INCOMPATIBILITY  (MATERIALS TO AVOID):   Avoid Contact with Strong Acids,  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Mildly Corrosive to Metals in Presence of Moisture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/>
      </w:tblPr>
      <w:tblGrid>
        <w:gridCol w:w="2176"/>
        <w:gridCol w:w="574"/>
        <w:gridCol w:w="2724"/>
        <w:gridCol w:w="4084"/>
        <w:gridCol w:w="18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HAZARDOUS DECOMPOSITION OR BY PRODUCTS:  NDA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  <w:u w:val="single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HAZARDOUS  POLYMERIZATION: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MAY OCCUR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CONDITIONS TO AVOID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WILL NOT OCCUR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CONDITIONS TO AVOID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A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b/>
          <w:sz w:val="1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 VI    HEALTH HAZARD DATA</w:t>
            </w: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ROUTES OF ENTRY:  Inhalation, Eyes, Skin, and Ingestion</w:t>
            </w: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   HAZARDS:</w:t>
            </w: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SIGNS AND SYMPTOMS OF EXPOSURE:   </w:t>
            </w:r>
            <w:r>
              <w:rPr>
                <w:rFonts w:ascii="Arial" w:hAnsi="Arial"/>
                <w:sz w:val="16"/>
                <w:u w:val="single"/>
              </w:rPr>
              <w:t>EYES:</w:t>
            </w:r>
            <w:r>
              <w:rPr>
                <w:rFonts w:ascii="Arial" w:hAnsi="Arial"/>
                <w:sz w:val="16"/>
              </w:rPr>
              <w:t xml:space="preserve"> Dust and vapors can cause irritation and pain.  </w:t>
            </w:r>
            <w:r>
              <w:rPr>
                <w:rFonts w:ascii="Arial" w:hAnsi="Arial"/>
                <w:sz w:val="16"/>
                <w:u w:val="single"/>
              </w:rPr>
              <w:t xml:space="preserve"> SKIN:</w:t>
            </w:r>
            <w:r>
              <w:rPr>
                <w:rFonts w:ascii="Arial" w:hAnsi="Arial"/>
                <w:sz w:val="16"/>
              </w:rPr>
              <w:t xml:space="preserve">  Can cause irritation.  </w:t>
            </w:r>
            <w:r>
              <w:rPr>
                <w:rFonts w:ascii="Arial" w:hAnsi="Arial"/>
                <w:sz w:val="16"/>
                <w:u w:val="single"/>
              </w:rPr>
              <w:t>INHALATION:</w:t>
            </w:r>
            <w:r>
              <w:rPr>
                <w:rFonts w:ascii="Arial" w:hAnsi="Arial"/>
                <w:sz w:val="16"/>
              </w:rPr>
              <w:t xml:space="preserve">  Dust can cause sore throat, coughing, and shortness of breath.   </w:t>
            </w:r>
            <w:r>
              <w:rPr>
                <w:rFonts w:ascii="Arial" w:hAnsi="Arial"/>
                <w:sz w:val="16"/>
                <w:u w:val="single"/>
              </w:rPr>
              <w:t>INGESTION:</w:t>
            </w:r>
            <w:r>
              <w:rPr>
                <w:rFonts w:ascii="Arial" w:hAnsi="Arial"/>
                <w:sz w:val="16"/>
              </w:rPr>
              <w:t xml:space="preserve">  Can cause sore throat and abdominal pain.  </w:t>
            </w: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MEDICAL CONDITIONS GENERALLY AGGRAVATED BY EXPOSURE:   NDA</w:t>
            </w: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EMERGENCY AND FIRST AID PROCEDURES:   </w:t>
            </w:r>
            <w:proofErr w:type="gramStart"/>
            <w:r>
              <w:rPr>
                <w:rFonts w:ascii="Arial" w:hAnsi="Arial"/>
                <w:sz w:val="16"/>
                <w:u w:val="single"/>
              </w:rPr>
              <w:t>EYES  &amp;</w:t>
            </w:r>
            <w:proofErr w:type="gramEnd"/>
            <w:r>
              <w:rPr>
                <w:rFonts w:ascii="Arial" w:hAnsi="Arial"/>
                <w:sz w:val="16"/>
                <w:u w:val="single"/>
              </w:rPr>
              <w:t xml:space="preserve"> INGESTION:</w:t>
            </w:r>
            <w:r>
              <w:rPr>
                <w:rFonts w:ascii="Arial" w:hAnsi="Arial"/>
                <w:sz w:val="16"/>
              </w:rPr>
              <w:t xml:space="preserve">  Flush  immediately with plenty of water, seek medical attention if necessary.  </w:t>
            </w:r>
            <w:r>
              <w:rPr>
                <w:rFonts w:ascii="Arial" w:hAnsi="Arial"/>
                <w:sz w:val="16"/>
                <w:u w:val="single"/>
              </w:rPr>
              <w:t>SKIN:</w:t>
            </w:r>
            <w:r>
              <w:rPr>
                <w:rFonts w:ascii="Arial" w:hAnsi="Arial"/>
                <w:sz w:val="16"/>
              </w:rPr>
              <w:t xml:space="preserve">   Remove contaminated clothing immediately and flush contaminated area with water.  </w:t>
            </w:r>
            <w:r>
              <w:rPr>
                <w:rFonts w:ascii="Arial" w:hAnsi="Arial"/>
                <w:sz w:val="16"/>
                <w:u w:val="single"/>
              </w:rPr>
              <w:t>INHALATION:</w:t>
            </w:r>
            <w:r>
              <w:rPr>
                <w:rFonts w:ascii="Arial" w:hAnsi="Arial"/>
                <w:sz w:val="16"/>
              </w:rPr>
              <w:t xml:space="preserve">   Move to fresh air and rest.  Seek medical attention if necessary.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SECTION  VII    PRECAUTIONS FOR SAFE HANDLING AND USE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STEPS TO BE </w:t>
            </w:r>
            <w:proofErr w:type="gramStart"/>
            <w:r>
              <w:rPr>
                <w:rFonts w:ascii="Arial" w:hAnsi="Arial"/>
                <w:sz w:val="16"/>
              </w:rPr>
              <w:t>TAKEN  IN</w:t>
            </w:r>
            <w:proofErr w:type="gramEnd"/>
            <w:r>
              <w:rPr>
                <w:rFonts w:ascii="Arial" w:hAnsi="Arial"/>
                <w:sz w:val="16"/>
              </w:rPr>
              <w:t xml:space="preserve"> CASE MATERIAL IS RELEASED OR SPILLED:  Sweep up and reuse as product.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WASTE DISPOSAL METHOD:  Sanitary Landfill.  Dispose in compliance with local regulations.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PRECAUTIONS TO BE TAKEN IN HANDLING AND STORING:  Store in dry location, remote from acids.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PRECAUTIONS: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5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5" w:type="dxa"/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 VIII   CONTROL MEASURES  /  PROCESS AREAS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RESPIRATORY PROTECTION  (SPECIFY TYPE):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20"/>
        <w:gridCol w:w="2086"/>
        <w:gridCol w:w="4296"/>
      </w:tblGrid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VENTILATION</w:t>
            </w:r>
          </w:p>
        </w:tc>
        <w:tc>
          <w:tcPr>
            <w:tcW w:w="208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EXHAUST</w:t>
            </w:r>
          </w:p>
        </w:tc>
        <w:tc>
          <w:tcPr>
            <w:tcW w:w="429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 necessary to maintain low dust levels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08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MECHANICAL</w:t>
            </w:r>
          </w:p>
        </w:tc>
        <w:tc>
          <w:tcPr>
            <w:tcW w:w="429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A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08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</w:t>
            </w:r>
          </w:p>
        </w:tc>
        <w:tc>
          <w:tcPr>
            <w:tcW w:w="429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dust mask or respirator in dusty situations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PROTECTIVE GLOVES:   Gloves recommended  </w:t>
            </w:r>
            <w:r>
              <w:rPr>
                <w:rFonts w:ascii="Arial" w:hAnsi="Arial"/>
                <w:sz w:val="16"/>
              </w:rPr>
              <w:tab/>
              <w:t xml:space="preserve">EYE PROTECTION:  None required                                             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PROTECTIVE CLOTHING  OR EQUIPMENT:  Optional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/ HYGIENIC PRACTICES: Normally accepted practices.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b/>
          <w:sz w:val="1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 IX   REGULATORY COMPLIANCE</w:t>
            </w:r>
            <w:r>
              <w:rPr>
                <w:rFonts w:ascii="Arial" w:hAnsi="Arial"/>
                <w:sz w:val="18"/>
              </w:rPr>
              <w:tab/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p w:rsidR="00525A59" w:rsidRDefault="00525A59">
      <w:pPr>
        <w:tabs>
          <w:tab w:val="left" w:pos="43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THE FOLLOWING INFORMATION MAY BE USEFUL IN COMPLYING WITH VARIOUS STATE AND FEDERAL LAWS AND REGULATIONS UNDER VARIOUS ENVIRONMENTAL STATUTES:</w:t>
      </w:r>
    </w:p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8"/>
        <w:gridCol w:w="2700"/>
        <w:gridCol w:w="1890"/>
        <w:gridCol w:w="18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REPORTABLE QUANTITY  (RQ), EPA REGULATION 40 CFR 302 (CERLA Section 102):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pct10" w:color="auto" w:fill="auto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CHEMICAL NAMES    </w:t>
            </w:r>
          </w:p>
        </w:tc>
        <w:tc>
          <w:tcPr>
            <w:tcW w:w="2700" w:type="dxa"/>
          </w:tcPr>
          <w:p w:rsidR="00525A59" w:rsidRDefault="00525A59">
            <w:pPr>
              <w:tabs>
                <w:tab w:val="left" w:pos="432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CAS#</w:t>
            </w:r>
          </w:p>
        </w:tc>
        <w:tc>
          <w:tcPr>
            <w:tcW w:w="1908" w:type="dxa"/>
            <w:gridSpan w:val="2"/>
          </w:tcPr>
          <w:p w:rsidR="00525A59" w:rsidRDefault="00525A59">
            <w:pPr>
              <w:tabs>
                <w:tab w:val="left" w:pos="432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RQ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4968" w:type="dxa"/>
          </w:tcPr>
          <w:p w:rsidR="00525A59" w:rsidRDefault="00525A59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525A59" w:rsidRDefault="00525A59">
            <w:pPr>
              <w:tabs>
                <w:tab w:val="left" w:pos="432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/>
      </w:tblPr>
      <w:tblGrid>
        <w:gridCol w:w="3192"/>
        <w:gridCol w:w="3192"/>
        <w:gridCol w:w="3192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  <w:tcBorders>
              <w:bottom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THRESHOLD PLANNING QUANTITY (TPQ), EPA REGULATION 40 CFR 355 (SARA Sections 301-304):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CHEMICAL  NAME: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CAS#: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TPQ: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68"/>
        <w:gridCol w:w="3240"/>
        <w:gridCol w:w="3150"/>
        <w:gridCol w:w="18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A59" w:rsidRDefault="00525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TOXIC CHEMICAL RELEASE REPORTING, EPA REGULATION 40 CFR 372 (SARA Section 313):</w:t>
            </w:r>
          </w:p>
        </w:tc>
      </w:tr>
      <w:tr w:rsidR="00525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CHEMICAL NAME: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 #: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BY WEIGHT IN PRODUCT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HAZARDOUS CHEMICAL REPORTING, EPA REGULATION 40 CFR 370 (SARA Sections  311-312):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CHEMICAL NAME: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CAS#:</w:t>
            </w:r>
          </w:p>
        </w:tc>
      </w:tr>
    </w:tbl>
    <w:p w:rsidR="00525A59" w:rsidRDefault="00525A59">
      <w:pPr>
        <w:tabs>
          <w:tab w:val="left" w:pos="4320"/>
        </w:tabs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/>
      </w:tblPr>
      <w:tblGrid>
        <w:gridCol w:w="1440"/>
        <w:gridCol w:w="1440"/>
        <w:gridCol w:w="1440"/>
        <w:gridCol w:w="1440"/>
        <w:gridCol w:w="1440"/>
        <w:gridCol w:w="2358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4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EPA HAZARD CLASSIFICATION CODE: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ACUTE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CHRONIC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PRESSURE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REACTIVE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 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HAZARD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HAZARD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HAZARD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HAZARD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HAZARD</w:t>
            </w:r>
          </w:p>
        </w:tc>
        <w:tc>
          <w:tcPr>
            <w:tcW w:w="2358" w:type="dxa"/>
            <w:tcBorders>
              <w:left w:val="nil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APPLICABLE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X</w:t>
            </w:r>
          </w:p>
        </w:tc>
      </w:tr>
    </w:tbl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HAZARD RATING:  NFPA</w:t>
            </w:r>
          </w:p>
        </w:tc>
      </w:tr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59" w:rsidRDefault="00525A5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__0__FIRE</w:t>
            </w:r>
            <w:r>
              <w:rPr>
                <w:rFonts w:ascii="Arial" w:hAnsi="Arial"/>
                <w:sz w:val="18"/>
              </w:rPr>
              <w:tab/>
              <w:t>__0__TOXICITY             __0__REACTIVITY    __U__CORROSIVENESS</w:t>
            </w:r>
          </w:p>
        </w:tc>
      </w:tr>
    </w:tbl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1426"/>
        <w:gridCol w:w="1426"/>
        <w:gridCol w:w="1426"/>
        <w:gridCol w:w="1426"/>
        <w:gridCol w:w="142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HAZARD RATING CODE</w:t>
            </w:r>
          </w:p>
        </w:tc>
        <w:tc>
          <w:tcPr>
            <w:tcW w:w="1426" w:type="dxa"/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0   None  </w:t>
            </w:r>
          </w:p>
        </w:tc>
        <w:tc>
          <w:tcPr>
            <w:tcW w:w="1426" w:type="dxa"/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  Slight</w:t>
            </w:r>
          </w:p>
        </w:tc>
        <w:tc>
          <w:tcPr>
            <w:tcW w:w="1426" w:type="dxa"/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  Moderate </w:t>
            </w:r>
          </w:p>
        </w:tc>
        <w:tc>
          <w:tcPr>
            <w:tcW w:w="1426" w:type="dxa"/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  High  </w:t>
            </w:r>
          </w:p>
        </w:tc>
        <w:tc>
          <w:tcPr>
            <w:tcW w:w="1426" w:type="dxa"/>
          </w:tcPr>
          <w:p w:rsidR="00525A59" w:rsidRDefault="00525A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  Unknown</w:t>
            </w:r>
          </w:p>
        </w:tc>
      </w:tr>
    </w:tbl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6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0" w:color="auto" w:fill="auto"/>
          </w:tcPr>
          <w:p w:rsidR="00525A59" w:rsidRDefault="00525A5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X   TRANSPORTATION INFORMATION</w:t>
            </w:r>
          </w:p>
        </w:tc>
      </w:tr>
    </w:tbl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8"/>
        </w:rPr>
      </w:pP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For further information relative to spills resulting from transportation incidents, refer to latest Department of Transportation Emergency Response Guidebook for Hazardous Material Incidents.  </w:t>
      </w:r>
      <w:proofErr w:type="gramStart"/>
      <w:r>
        <w:rPr>
          <w:rFonts w:ascii="Arial" w:hAnsi="Arial"/>
          <w:sz w:val="16"/>
        </w:rPr>
        <w:t>DOT  P</w:t>
      </w:r>
      <w:proofErr w:type="gramEnd"/>
      <w:r>
        <w:rPr>
          <w:rFonts w:ascii="Arial" w:hAnsi="Arial"/>
          <w:sz w:val="16"/>
        </w:rPr>
        <w:t xml:space="preserve"> 5800.5</w:t>
      </w: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DOT IDENTIFICATION: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RQ:</w:t>
      </w: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OSHA REQUIRED LABEL INFORMATION:</w:t>
      </w: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In compliance with hazard and right-to-know requirements, the following OSHA Hazard Warnings should be found on a label, bill of lading or invoice accompanying this shipment.         NA</w:t>
      </w: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NOTE:  Product label will contain additional non-OSHA related information.</w:t>
      </w: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/>
      </w:tblPr>
      <w:tblGrid>
        <w:gridCol w:w="738"/>
        <w:gridCol w:w="3442"/>
        <w:gridCol w:w="5378"/>
      </w:tblGrid>
      <w:tr w:rsidR="00525A5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525A59" w:rsidRDefault="00525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DATE:  </w:t>
            </w:r>
          </w:p>
        </w:tc>
        <w:tc>
          <w:tcPr>
            <w:tcW w:w="3442" w:type="dxa"/>
          </w:tcPr>
          <w:p w:rsidR="00525A59" w:rsidRDefault="008E6923" w:rsidP="008E69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May 29, 2014</w:t>
            </w:r>
          </w:p>
        </w:tc>
        <w:tc>
          <w:tcPr>
            <w:tcW w:w="5378" w:type="dxa"/>
          </w:tcPr>
          <w:p w:rsidR="00525A59" w:rsidRDefault="00525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SUPERSEDES: ALL PREVIOUS</w:t>
            </w:r>
          </w:p>
        </w:tc>
      </w:tr>
    </w:tbl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The information herein was given in good faith but no warranty, expressed or implied was made.  Consult for further information.</w:t>
      </w: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</w:p>
    <w:p w:rsidR="00525A59" w:rsidRDefault="00525A5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</w:t>
      </w:r>
      <w:proofErr w:type="gramStart"/>
      <w:r>
        <w:rPr>
          <w:rFonts w:ascii="Arial" w:hAnsi="Arial"/>
          <w:sz w:val="16"/>
        </w:rPr>
        <w:t>NA  =</w:t>
      </w:r>
      <w:proofErr w:type="gramEnd"/>
      <w:r>
        <w:rPr>
          <w:rFonts w:ascii="Arial" w:hAnsi="Arial"/>
          <w:sz w:val="16"/>
        </w:rPr>
        <w:t xml:space="preserve"> NOT APPLICABLE</w:t>
      </w:r>
      <w:r>
        <w:rPr>
          <w:rFonts w:ascii="Arial" w:hAnsi="Arial"/>
          <w:sz w:val="16"/>
        </w:rPr>
        <w:tab/>
        <w:t>NDA = NO DATA AVAILABLE</w:t>
      </w:r>
    </w:p>
    <w:sectPr w:rsidR="00525A59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23BF7"/>
    <w:rsid w:val="00034266"/>
    <w:rsid w:val="000D0044"/>
    <w:rsid w:val="003A7508"/>
    <w:rsid w:val="003B62D9"/>
    <w:rsid w:val="003D4C9E"/>
    <w:rsid w:val="00525A59"/>
    <w:rsid w:val="005B1157"/>
    <w:rsid w:val="006F142C"/>
    <w:rsid w:val="00876EAF"/>
    <w:rsid w:val="0089141D"/>
    <w:rsid w:val="008E6923"/>
    <w:rsid w:val="00904948"/>
    <w:rsid w:val="00AC7912"/>
    <w:rsid w:val="00C35D50"/>
    <w:rsid w:val="00C447C2"/>
    <w:rsid w:val="00C75325"/>
    <w:rsid w:val="00D02F32"/>
    <w:rsid w:val="00D23BF7"/>
    <w:rsid w:val="00DD70C7"/>
    <w:rsid w:val="00EF12E2"/>
    <w:rsid w:val="00F00439"/>
    <w:rsid w:val="00F7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</vt:lpstr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</dc:title>
  <dc:creator>Donald Healy</dc:creator>
  <cp:lastModifiedBy>Casey Shartzer</cp:lastModifiedBy>
  <cp:revision>2</cp:revision>
  <cp:lastPrinted>2003-11-05T13:25:00Z</cp:lastPrinted>
  <dcterms:created xsi:type="dcterms:W3CDTF">2016-02-29T11:10:00Z</dcterms:created>
  <dcterms:modified xsi:type="dcterms:W3CDTF">2016-02-29T11:10:00Z</dcterms:modified>
</cp:coreProperties>
</file>